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99" w:rsidRDefault="002F3999" w:rsidP="002F3999">
      <w:pPr>
        <w:pStyle w:val="a5"/>
        <w:adjustRightInd w:val="0"/>
        <w:snapToGrid w:val="0"/>
        <w:spacing w:before="0" w:beforeAutospacing="0" w:after="0" w:afterAutospacing="0" w:line="32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3</w:t>
      </w:r>
    </w:p>
    <w:p w:rsidR="002F3999" w:rsidRDefault="002F3999" w:rsidP="002F3999">
      <w:pPr>
        <w:pStyle w:val="a5"/>
        <w:adjustRightInd w:val="0"/>
        <w:snapToGrid w:val="0"/>
        <w:spacing w:before="0" w:beforeAutospacing="0" w:after="0" w:afterAutospacing="0" w:line="32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2F3999" w:rsidRDefault="002F3999" w:rsidP="002F3999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</w:t>
      </w:r>
      <w:r>
        <w:rPr>
          <w:rFonts w:eastAsia="方正小标宋_GBK" w:hint="eastAsia"/>
          <w:sz w:val="36"/>
          <w:szCs w:val="36"/>
        </w:rPr>
        <w:t>十四</w:t>
      </w:r>
      <w:r>
        <w:rPr>
          <w:rFonts w:eastAsia="方正小标宋_GBK"/>
          <w:sz w:val="36"/>
          <w:szCs w:val="36"/>
        </w:rPr>
        <w:t>届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候选人事迹简介</w:t>
      </w:r>
    </w:p>
    <w:p w:rsidR="002F3999" w:rsidRDefault="002F3999" w:rsidP="002F3999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（样本）</w:t>
      </w:r>
    </w:p>
    <w:p w:rsidR="002F3999" w:rsidRDefault="002F3999" w:rsidP="002F3999">
      <w:pPr>
        <w:spacing w:line="560" w:lineRule="exact"/>
        <w:rPr>
          <w:rFonts w:eastAsia="创艺简仿宋"/>
          <w:sz w:val="30"/>
        </w:rPr>
      </w:pPr>
      <w:r>
        <w:rPr>
          <w:rFonts w:eastAsia="创艺简仿宋"/>
          <w:sz w:val="30"/>
        </w:rPr>
        <w:t xml:space="preserve">    </w:t>
      </w:r>
    </w:p>
    <w:p w:rsidR="002F3999" w:rsidRDefault="002F3999" w:rsidP="002F3999">
      <w:pPr>
        <w:spacing w:line="520" w:lineRule="exact"/>
        <w:ind w:firstLine="600"/>
        <w:rPr>
          <w:rFonts w:eastAsia="方正仿宋_GBK"/>
          <w:sz w:val="30"/>
        </w:rPr>
      </w:pPr>
      <w:r>
        <w:rPr>
          <w:rFonts w:eastAsia="方正仿宋_GBK"/>
          <w:sz w:val="30"/>
        </w:rPr>
        <w:t>×××</w:t>
      </w:r>
      <w:r>
        <w:rPr>
          <w:rFonts w:eastAsia="方正仿宋_GBK"/>
          <w:sz w:val="30"/>
        </w:rPr>
        <w:t>，男，某年某月生，中共党员，硕士研究生，现任某市电信局副局长兼总工程师，某市政协委员，市青联副主席。</w:t>
      </w:r>
    </w:p>
    <w:p w:rsidR="002F3999" w:rsidRDefault="002F3999" w:rsidP="002F3999">
      <w:pPr>
        <w:spacing w:line="520" w:lineRule="exact"/>
        <w:rPr>
          <w:rFonts w:eastAsia="方正仿宋_GBK"/>
          <w:sz w:val="30"/>
        </w:rPr>
      </w:pPr>
      <w:r>
        <w:rPr>
          <w:rFonts w:eastAsia="方正仿宋_GBK"/>
          <w:sz w:val="30"/>
        </w:rPr>
        <w:t xml:space="preserve">    </w:t>
      </w:r>
      <w:r>
        <w:rPr>
          <w:rFonts w:eastAsia="方正仿宋_GBK"/>
          <w:sz w:val="30"/>
        </w:rPr>
        <w:t>该同志勤奋学习，刻苦钻研，在完成由中专到工学硕士飞越的同时，紧跟电信技术新发展，对数字传输、网络管理、电源控制等方面有深入研究，精通程控交换核心技术，在全国程控交换领域具有较高的知名度，是江苏省电信专家评委会成员、省通信学会理事。主持开发的</w:t>
      </w:r>
      <w:proofErr w:type="gramStart"/>
      <w:r>
        <w:rPr>
          <w:rFonts w:eastAsia="方正仿宋_GBK"/>
          <w:sz w:val="30"/>
        </w:rPr>
        <w:t>市话网监系统</w:t>
      </w:r>
      <w:proofErr w:type="gramEnd"/>
      <w:r>
        <w:rPr>
          <w:rFonts w:eastAsia="方正仿宋_GBK"/>
          <w:sz w:val="30"/>
        </w:rPr>
        <w:t>、声讯计费分拣系统受到广泛推广应用。参与并主持了</w:t>
      </w:r>
      <w:r>
        <w:rPr>
          <w:rFonts w:eastAsia="方正仿宋_GBK"/>
          <w:sz w:val="30"/>
        </w:rPr>
        <w:t>“</w:t>
      </w:r>
      <w:r>
        <w:rPr>
          <w:rFonts w:eastAsia="方正仿宋_GBK"/>
          <w:sz w:val="30"/>
        </w:rPr>
        <w:t>九五</w:t>
      </w:r>
      <w:r>
        <w:rPr>
          <w:rFonts w:eastAsia="方正仿宋_GBK"/>
          <w:sz w:val="30"/>
        </w:rPr>
        <w:t>”</w:t>
      </w:r>
      <w:r>
        <w:rPr>
          <w:rFonts w:eastAsia="方正仿宋_GBK"/>
          <w:sz w:val="30"/>
        </w:rPr>
        <w:t>期间全市各项重大电信工程和通信技术活动，作为技术负责人组织实施了信息港工程、宽带通信网建设，实现了长话接通率连续五年保持全省第一，电信网运行质量连续三年荣获全省一等奖，为某市成为全国九个信息化试点城市之一</w:t>
      </w:r>
      <w:proofErr w:type="gramStart"/>
      <w:r>
        <w:rPr>
          <w:rFonts w:eastAsia="方正仿宋_GBK"/>
          <w:sz w:val="30"/>
        </w:rPr>
        <w:t>作出</w:t>
      </w:r>
      <w:proofErr w:type="gramEnd"/>
      <w:r>
        <w:rPr>
          <w:rFonts w:eastAsia="方正仿宋_GBK"/>
          <w:sz w:val="30"/>
        </w:rPr>
        <w:t>了重要贡献。他理论成果丰富，在全国电信核心杂志上发表了多篇论文，编写的</w:t>
      </w:r>
      <w:r>
        <w:rPr>
          <w:rFonts w:eastAsia="方正仿宋_GBK"/>
          <w:sz w:val="30"/>
        </w:rPr>
        <w:t>11</w:t>
      </w:r>
      <w:r>
        <w:rPr>
          <w:rFonts w:eastAsia="方正仿宋_GBK"/>
          <w:sz w:val="30"/>
        </w:rPr>
        <w:t>本</w:t>
      </w:r>
      <w:r>
        <w:rPr>
          <w:rFonts w:eastAsia="方正仿宋_GBK"/>
          <w:sz w:val="30"/>
        </w:rPr>
        <w:t>S1240</w:t>
      </w:r>
      <w:r>
        <w:rPr>
          <w:rFonts w:eastAsia="方正仿宋_GBK"/>
          <w:sz w:val="30"/>
        </w:rPr>
        <w:t>程控交换维护系列书籍，成为全国通信行业和</w:t>
      </w:r>
      <w:r>
        <w:rPr>
          <w:rFonts w:eastAsia="方正仿宋_GBK"/>
          <w:sz w:val="30"/>
        </w:rPr>
        <w:t>S1240</w:t>
      </w:r>
      <w:r>
        <w:rPr>
          <w:rFonts w:eastAsia="方正仿宋_GBK"/>
          <w:sz w:val="30"/>
        </w:rPr>
        <w:t>设备制造商的主要学习教材，受到生产厂家和国内同行的高度评价。</w:t>
      </w:r>
    </w:p>
    <w:p w:rsidR="002F3999" w:rsidRDefault="002F3999" w:rsidP="002F3999">
      <w:pPr>
        <w:spacing w:line="520" w:lineRule="exact"/>
        <w:ind w:firstLine="600"/>
        <w:rPr>
          <w:rFonts w:eastAsia="方正仿宋_GBK"/>
          <w:sz w:val="30"/>
        </w:rPr>
      </w:pPr>
      <w:r>
        <w:rPr>
          <w:rFonts w:eastAsia="方正仿宋_GBK"/>
          <w:sz w:val="30"/>
        </w:rPr>
        <w:t>1991</w:t>
      </w:r>
      <w:r>
        <w:rPr>
          <w:rFonts w:eastAsia="方正仿宋_GBK"/>
          <w:sz w:val="30"/>
        </w:rPr>
        <w:t>年、</w:t>
      </w:r>
      <w:r>
        <w:rPr>
          <w:rFonts w:eastAsia="方正仿宋_GBK"/>
          <w:sz w:val="30"/>
        </w:rPr>
        <w:t>1996</w:t>
      </w:r>
      <w:r>
        <w:rPr>
          <w:rFonts w:eastAsia="方正仿宋_GBK"/>
          <w:sz w:val="30"/>
        </w:rPr>
        <w:t>年被评为省邮电系统先进工作者，</w:t>
      </w:r>
      <w:r>
        <w:rPr>
          <w:rFonts w:eastAsia="方正仿宋_GBK"/>
          <w:sz w:val="30"/>
        </w:rPr>
        <w:t>1993</w:t>
      </w:r>
      <w:r>
        <w:rPr>
          <w:rFonts w:eastAsia="方正仿宋_GBK"/>
          <w:sz w:val="30"/>
        </w:rPr>
        <w:t>年、</w:t>
      </w:r>
      <w:r>
        <w:rPr>
          <w:rFonts w:eastAsia="方正仿宋_GBK"/>
          <w:sz w:val="30"/>
        </w:rPr>
        <w:t>1996</w:t>
      </w:r>
      <w:r>
        <w:rPr>
          <w:rFonts w:eastAsia="方正仿宋_GBK"/>
          <w:sz w:val="30"/>
        </w:rPr>
        <w:t>年被评为省邮电管理局拔尖人才，</w:t>
      </w:r>
      <w:r>
        <w:rPr>
          <w:rFonts w:eastAsia="方正仿宋_GBK"/>
          <w:sz w:val="30"/>
        </w:rPr>
        <w:t>1994</w:t>
      </w:r>
      <w:r>
        <w:rPr>
          <w:rFonts w:eastAsia="方正仿宋_GBK"/>
          <w:sz w:val="30"/>
        </w:rPr>
        <w:t>年被评为省杰出青年岗位能手，</w:t>
      </w:r>
      <w:r>
        <w:rPr>
          <w:rFonts w:eastAsia="方正仿宋_GBK"/>
          <w:sz w:val="30"/>
        </w:rPr>
        <w:t>1995</w:t>
      </w:r>
      <w:r>
        <w:rPr>
          <w:rFonts w:eastAsia="方正仿宋_GBK"/>
          <w:sz w:val="30"/>
        </w:rPr>
        <w:t>年被评为邮电部优秀青年知识分子，</w:t>
      </w:r>
      <w:r>
        <w:rPr>
          <w:rFonts w:eastAsia="方正仿宋_GBK"/>
          <w:sz w:val="30"/>
        </w:rPr>
        <w:t>1996</w:t>
      </w:r>
      <w:r>
        <w:rPr>
          <w:rFonts w:eastAsia="方正仿宋_GBK"/>
          <w:sz w:val="30"/>
        </w:rPr>
        <w:t>年被评为全国邮电系统劳动模范、省新长征突击手，</w:t>
      </w:r>
      <w:r>
        <w:rPr>
          <w:rFonts w:eastAsia="方正仿宋_GBK"/>
          <w:sz w:val="30"/>
        </w:rPr>
        <w:t>1999</w:t>
      </w:r>
      <w:r>
        <w:rPr>
          <w:rFonts w:eastAsia="方正仿宋_GBK"/>
          <w:sz w:val="30"/>
        </w:rPr>
        <w:t>年被评为某市十大杰出青年。</w:t>
      </w:r>
    </w:p>
    <w:p w:rsidR="00791802" w:rsidRPr="002F3999" w:rsidRDefault="00436019">
      <w:bookmarkStart w:id="0" w:name="_GoBack"/>
      <w:bookmarkEnd w:id="0"/>
    </w:p>
    <w:sectPr w:rsidR="00791802" w:rsidRPr="002F3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19" w:rsidRDefault="00436019" w:rsidP="002F3999">
      <w:r>
        <w:separator/>
      </w:r>
    </w:p>
  </w:endnote>
  <w:endnote w:type="continuationSeparator" w:id="0">
    <w:p w:rsidR="00436019" w:rsidRDefault="00436019" w:rsidP="002F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创艺简仿宋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19" w:rsidRDefault="00436019" w:rsidP="002F3999">
      <w:r>
        <w:separator/>
      </w:r>
    </w:p>
  </w:footnote>
  <w:footnote w:type="continuationSeparator" w:id="0">
    <w:p w:rsidR="00436019" w:rsidRDefault="00436019" w:rsidP="002F3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79"/>
    <w:rsid w:val="000D163E"/>
    <w:rsid w:val="002F3999"/>
    <w:rsid w:val="00436019"/>
    <w:rsid w:val="00707779"/>
    <w:rsid w:val="00C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999"/>
    <w:rPr>
      <w:sz w:val="18"/>
      <w:szCs w:val="18"/>
    </w:rPr>
  </w:style>
  <w:style w:type="paragraph" w:styleId="a5">
    <w:name w:val="Normal (Web)"/>
    <w:basedOn w:val="a"/>
    <w:unhideWhenUsed/>
    <w:rsid w:val="002F39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999"/>
    <w:rPr>
      <w:sz w:val="18"/>
      <w:szCs w:val="18"/>
    </w:rPr>
  </w:style>
  <w:style w:type="paragraph" w:styleId="a5">
    <w:name w:val="Normal (Web)"/>
    <w:basedOn w:val="a"/>
    <w:unhideWhenUsed/>
    <w:rsid w:val="002F39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wimxt.com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2019-03-12T02:36:00Z</dcterms:created>
  <dcterms:modified xsi:type="dcterms:W3CDTF">2019-03-12T02:36:00Z</dcterms:modified>
</cp:coreProperties>
</file>