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学生健康填报日报填写说明</w:t>
      </w:r>
    </w:p>
    <w:p>
      <w:pPr>
        <w:jc w:val="left"/>
        <w:rPr>
          <w:rFonts w:hint="default"/>
          <w:b/>
          <w:bCs/>
          <w:color w:val="FF0000"/>
        </w:rPr>
      </w:pPr>
      <w:r>
        <w:rPr>
          <w:rFonts w:hint="default"/>
          <w:b/>
          <w:bCs/>
          <w:color w:val="FF0000"/>
        </w:rPr>
        <w:t>说明：首次填写学生健康状况日报流程，需要采集的信息较多，请各位同学耐心填写。第二次会自动带出上次填报数据，如没有变化，确认后提交即可。</w:t>
      </w:r>
    </w:p>
    <w:p>
      <w:pPr>
        <w:jc w:val="left"/>
        <w:rPr>
          <w:rFonts w:hint="default"/>
          <w:b/>
          <w:bCs/>
          <w:color w:val="FF0000"/>
        </w:rPr>
      </w:pPr>
      <w:r>
        <w:rPr>
          <w:rFonts w:hint="default"/>
          <w:b/>
          <w:bCs/>
          <w:color w:val="FF0000"/>
        </w:rPr>
        <w:t xml:space="preserve">      点击流程填写后提示办理成功，说明已经填报完成，再次进入流程填报为重复填报，每天统计数据以最后一次填报为准，请勿重复发起流程。</w:t>
      </w:r>
      <w:bookmarkStart w:id="0" w:name="_GoBack"/>
      <w:bookmarkEnd w:id="0"/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电脑（PC）端登录</w:t>
      </w:r>
    </w:p>
    <w:p>
      <w:pPr>
        <w:numPr>
          <w:ilvl w:val="0"/>
          <w:numId w:val="1"/>
        </w:numPr>
      </w:pPr>
      <w:r>
        <w:t>首先登录门户后，点击”学生健康日报“，进入后办事大大厅。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5118100"/>
            <wp:effectExtent l="0" t="0" r="1397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t>点击”学生健康状况日报“进行填写。</w:t>
      </w:r>
      <w:r>
        <w:t>若查看自己已填报过的数据，点击“已完成”，可查看历史填写数据。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057400"/>
            <wp:effectExtent l="0" t="0" r="139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sz w:val="28"/>
          <w:szCs w:val="28"/>
        </w:rPr>
        <w:t>手机端登录</w:t>
      </w:r>
    </w:p>
    <w:p>
      <w:pPr>
        <w:numPr>
          <w:numId w:val="0"/>
        </w:numPr>
      </w:pPr>
      <w:r>
        <w:t>1、</w:t>
      </w:r>
      <w:r>
        <w:t>进入微信后，打开南京信息工程大学企业号，找到”学生健康日报“，点击”学生-健康日报“。在全部事项中，点击</w:t>
      </w:r>
      <w:r>
        <w:rPr>
          <w:rFonts w:hint="default"/>
        </w:rPr>
        <w:t>“学生健康状况日报“，进行填写。</w:t>
      </w:r>
      <w:r>
        <w:t>点击“已完成”，可查看历史填写数据。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715770" cy="3712210"/>
            <wp:effectExtent l="0" t="0" r="11430" b="215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7515" cy="3683635"/>
            <wp:effectExtent l="0" t="0" r="1968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744980" cy="3823970"/>
            <wp:effectExtent l="0" t="0" r="762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3715" cy="3801110"/>
            <wp:effectExtent l="0" t="0" r="1968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ouri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汉仪旗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8E3E4"/>
    <w:multiLevelType w:val="singleLevel"/>
    <w:tmpl w:val="5E68E3E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DBE025"/>
    <w:rsid w:val="3577F948"/>
    <w:rsid w:val="5DBD05A4"/>
    <w:rsid w:val="6FFECCCC"/>
    <w:rsid w:val="72FFC36D"/>
    <w:rsid w:val="7FF254E0"/>
    <w:rsid w:val="9B3581D8"/>
    <w:rsid w:val="A79DB91F"/>
    <w:rsid w:val="A95A4195"/>
    <w:rsid w:val="B37F1D39"/>
    <w:rsid w:val="BF7F95E0"/>
    <w:rsid w:val="BFBBE700"/>
    <w:rsid w:val="BFE58052"/>
    <w:rsid w:val="DB3ECAF9"/>
    <w:rsid w:val="DCDFE60B"/>
    <w:rsid w:val="DEF7AB47"/>
    <w:rsid w:val="E2FFE432"/>
    <w:rsid w:val="EE213C51"/>
    <w:rsid w:val="F5FFC36A"/>
    <w:rsid w:val="F7F3F2BB"/>
    <w:rsid w:val="FB5EC04C"/>
    <w:rsid w:val="FB7785E5"/>
    <w:rsid w:val="FFB73087"/>
    <w:rsid w:val="FFDBE025"/>
    <w:rsid w:val="FFDFA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Office_2.0.0.3163_F1E327BC-269C-435d-A152-05C5408002CA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2020-03-12T12:49:00Z</dcterms:created>
  <dc:creator>wangyu</dc:creator>
  <cp:lastModifiedBy>wangyu</cp:lastModifiedBy>
  <dcterms:modified xsi:type="dcterms:W3CDTF">2020-03-12T15:07:34Z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2052-2.0.0.3163</vt:lpwstr>
  </property>
</Properties>
</file>