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组织关系保留申请书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南京信息工程大学计算机与软件学院团委：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          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（姓名），学号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          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民族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     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所在班级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          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，南京信息工程大学计算机与软件学院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          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专业本科毕业生，共青团员。现去向为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    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      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具体出国学校名称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挂靠单位名称），特申请将组织继续保留在本支部，保留时间预计为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年。</w:t>
      </w:r>
      <w:r>
        <w:rPr>
          <w:rFonts w:asciiTheme="minorEastAsia" w:hAnsiTheme="minorEastAsia"/>
          <w:sz w:val="28"/>
          <w:szCs w:val="28"/>
        </w:rPr>
        <w:t>境内联系人和联系方式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身份证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                                    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境内联系人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                                    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                                     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  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Email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 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     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   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申请人：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827E5"/>
    <w:rsid w:val="6F15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12049</dc:creator>
  <cp:lastModifiedBy>王四毛</cp:lastModifiedBy>
  <dcterms:modified xsi:type="dcterms:W3CDTF">2019-06-05T11:45:00Z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